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63D" w14:textId="77777777" w:rsidR="00D94C09" w:rsidRDefault="00C41B32">
      <w:pPr>
        <w:pStyle w:val="Heading1"/>
        <w:spacing w:before="75"/>
        <w:ind w:left="2464" w:firstLine="0"/>
      </w:pPr>
      <w:r>
        <w:t>ADA-Related Service Complaint Process</w:t>
      </w:r>
    </w:p>
    <w:p w14:paraId="4DD079FC" w14:textId="77777777" w:rsidR="00D94C09" w:rsidRDefault="00D94C09">
      <w:pPr>
        <w:pStyle w:val="BodyText"/>
        <w:spacing w:before="1"/>
        <w:ind w:left="0"/>
        <w:rPr>
          <w:b/>
        </w:rPr>
      </w:pPr>
    </w:p>
    <w:p w14:paraId="51E48F61" w14:textId="13C45603" w:rsidR="00D94C09" w:rsidRDefault="00B711EF">
      <w:pPr>
        <w:pStyle w:val="BodyText"/>
        <w:ind w:right="568"/>
        <w:jc w:val="both"/>
      </w:pPr>
      <w:r>
        <w:t xml:space="preserve">Gompers </w:t>
      </w:r>
      <w:r w:rsidR="00C41B32">
        <w:t>welcomes comments, compl</w:t>
      </w:r>
      <w:r w:rsidR="00E10E26">
        <w:t>i</w:t>
      </w:r>
      <w:r w:rsidR="00C41B32">
        <w:t xml:space="preserve">ments, and complaints from customers on their experiences using </w:t>
      </w:r>
      <w:r>
        <w:t xml:space="preserve">Gompers’ </w:t>
      </w:r>
      <w:r w:rsidR="00C41B32">
        <w:t>services. Customer input helps us identify areas needing improvement, and commendations are always appreciated.</w:t>
      </w:r>
    </w:p>
    <w:p w14:paraId="485D5ACC" w14:textId="77777777" w:rsidR="00D94C09" w:rsidRDefault="00D94C09">
      <w:pPr>
        <w:pStyle w:val="BodyText"/>
        <w:ind w:left="0"/>
      </w:pPr>
    </w:p>
    <w:p w14:paraId="407126CA" w14:textId="0AC36FE0" w:rsidR="00D94C09" w:rsidRDefault="00C41B32">
      <w:pPr>
        <w:pStyle w:val="BodyText"/>
        <w:ind w:right="102"/>
      </w:pPr>
      <w:r>
        <w:t xml:space="preserve">All customer complaints are carefully reviewed, and those submitted by customers who experience accessibility or ADA-related problems are additionally reviewed for adherence to </w:t>
      </w:r>
      <w:r w:rsidR="00B711EF">
        <w:t xml:space="preserve">Gompers </w:t>
      </w:r>
      <w:r>
        <w:t xml:space="preserve">policies by the </w:t>
      </w:r>
      <w:r w:rsidR="00B711EF">
        <w:t>Vice President of Operations.</w:t>
      </w:r>
    </w:p>
    <w:p w14:paraId="4FE9F5B0" w14:textId="77777777" w:rsidR="00D94C09" w:rsidRDefault="00D94C09">
      <w:pPr>
        <w:pStyle w:val="BodyText"/>
        <w:ind w:left="0"/>
      </w:pPr>
    </w:p>
    <w:p w14:paraId="5D8346C3" w14:textId="548C36D4" w:rsidR="00D94C09" w:rsidRDefault="00C41B32">
      <w:pPr>
        <w:pStyle w:val="BodyText"/>
        <w:ind w:right="443"/>
      </w:pPr>
      <w:r>
        <w:t xml:space="preserve">To file an ADA-related service complaint, customers may contact </w:t>
      </w:r>
      <w:r w:rsidR="00B711EF">
        <w:t xml:space="preserve">Gompers </w:t>
      </w:r>
      <w:r>
        <w:t>using any of the following methods:</w:t>
      </w:r>
    </w:p>
    <w:p w14:paraId="103EA147" w14:textId="77777777" w:rsidR="00D94C09" w:rsidRDefault="00D94C09">
      <w:pPr>
        <w:pStyle w:val="BodyText"/>
        <w:spacing w:before="3"/>
        <w:ind w:left="0"/>
        <w:rPr>
          <w:sz w:val="25"/>
        </w:rPr>
      </w:pPr>
    </w:p>
    <w:p w14:paraId="4DBDCCA0" w14:textId="77777777" w:rsidR="00D94C09" w:rsidRDefault="00C41B32">
      <w:pPr>
        <w:pStyle w:val="Heading1"/>
        <w:numPr>
          <w:ilvl w:val="0"/>
          <w:numId w:val="1"/>
        </w:numPr>
        <w:tabs>
          <w:tab w:val="left" w:pos="731"/>
          <w:tab w:val="left" w:pos="732"/>
        </w:tabs>
        <w:spacing w:before="1"/>
        <w:rPr>
          <w:rFonts w:ascii="Symbol"/>
          <w:color w:val="333333"/>
          <w:sz w:val="20"/>
        </w:rPr>
      </w:pPr>
      <w:r>
        <w:rPr>
          <w:color w:val="333333"/>
        </w:rPr>
        <w:t>Via Mail to:</w:t>
      </w:r>
    </w:p>
    <w:p w14:paraId="055FF9EF" w14:textId="440DEE31" w:rsidR="0062230E" w:rsidRDefault="00B711EF">
      <w:pPr>
        <w:pStyle w:val="BodyText"/>
        <w:spacing w:before="7" w:line="247" w:lineRule="auto"/>
        <w:ind w:left="731" w:right="4533"/>
      </w:pPr>
      <w:r>
        <w:t xml:space="preserve">VP of Operations </w:t>
      </w:r>
    </w:p>
    <w:p w14:paraId="4E03F734" w14:textId="6577B4AD" w:rsidR="00D94C09" w:rsidRDefault="00C41B32">
      <w:pPr>
        <w:pStyle w:val="BodyText"/>
        <w:spacing w:before="7" w:line="247" w:lineRule="auto"/>
        <w:ind w:left="731" w:right="4533"/>
      </w:pPr>
      <w:r>
        <w:rPr>
          <w:color w:val="333333"/>
        </w:rPr>
        <w:t xml:space="preserve">c/o </w:t>
      </w:r>
      <w:r w:rsidR="00B711EF">
        <w:t>Gompers</w:t>
      </w:r>
    </w:p>
    <w:p w14:paraId="092F5445" w14:textId="0677882F" w:rsidR="00D94C09" w:rsidRDefault="00B711EF">
      <w:pPr>
        <w:pStyle w:val="BodyText"/>
        <w:spacing w:before="3" w:line="247" w:lineRule="auto"/>
        <w:ind w:left="731" w:right="6192"/>
        <w:rPr>
          <w:color w:val="333333"/>
        </w:rPr>
      </w:pPr>
      <w:r>
        <w:rPr>
          <w:color w:val="333333"/>
        </w:rPr>
        <w:t>6601 N 27</w:t>
      </w:r>
      <w:r w:rsidRPr="00B711EF">
        <w:rPr>
          <w:color w:val="333333"/>
          <w:vertAlign w:val="superscript"/>
        </w:rPr>
        <w:t>th</w:t>
      </w:r>
      <w:r>
        <w:rPr>
          <w:color w:val="333333"/>
        </w:rPr>
        <w:t xml:space="preserve"> Ave</w:t>
      </w:r>
    </w:p>
    <w:p w14:paraId="32B02AD2" w14:textId="392CB556" w:rsidR="00B711EF" w:rsidRDefault="00B711EF">
      <w:pPr>
        <w:pStyle w:val="BodyText"/>
        <w:spacing w:before="3" w:line="247" w:lineRule="auto"/>
        <w:ind w:left="731" w:right="6192"/>
      </w:pPr>
      <w:r>
        <w:rPr>
          <w:color w:val="333333"/>
        </w:rPr>
        <w:t>Phoenix</w:t>
      </w:r>
      <w:r w:rsidR="00F6789F">
        <w:rPr>
          <w:color w:val="333333"/>
        </w:rPr>
        <w:t xml:space="preserve"> AZ 85017</w:t>
      </w:r>
    </w:p>
    <w:p w14:paraId="77C08E64" w14:textId="77777777" w:rsidR="00D94C09" w:rsidRDefault="00C41B32">
      <w:pPr>
        <w:pStyle w:val="Heading1"/>
        <w:numPr>
          <w:ilvl w:val="0"/>
          <w:numId w:val="1"/>
        </w:numPr>
        <w:tabs>
          <w:tab w:val="left" w:pos="731"/>
          <w:tab w:val="left" w:pos="732"/>
        </w:tabs>
        <w:spacing w:before="0"/>
        <w:rPr>
          <w:rFonts w:ascii="Symbol"/>
          <w:color w:val="333333"/>
          <w:sz w:val="20"/>
        </w:rPr>
      </w:pPr>
      <w:r>
        <w:rPr>
          <w:color w:val="333333"/>
        </w:rPr>
        <w:t>Via Phone</w:t>
      </w:r>
    </w:p>
    <w:p w14:paraId="31237C6E" w14:textId="7C9F0D94" w:rsidR="00D94C09" w:rsidRPr="00B711EF" w:rsidRDefault="00B711EF">
      <w:pPr>
        <w:pStyle w:val="BodyText"/>
        <w:spacing w:before="9"/>
        <w:ind w:left="731"/>
      </w:pPr>
      <w:r w:rsidRPr="00B711EF">
        <w:rPr>
          <w:color w:val="333333"/>
        </w:rPr>
        <w:t xml:space="preserve">(602) 336-0061 </w:t>
      </w:r>
      <w:proofErr w:type="spellStart"/>
      <w:r w:rsidRPr="00B711EF">
        <w:rPr>
          <w:color w:val="333333"/>
        </w:rPr>
        <w:t>ext</w:t>
      </w:r>
      <w:proofErr w:type="spellEnd"/>
      <w:r w:rsidRPr="00B711EF">
        <w:rPr>
          <w:color w:val="333333"/>
        </w:rPr>
        <w:t xml:space="preserve"> </w:t>
      </w:r>
      <w:r w:rsidR="00EA6563">
        <w:rPr>
          <w:color w:val="333333"/>
        </w:rPr>
        <w:t>121</w:t>
      </w:r>
      <w:r w:rsidR="0062230E" w:rsidRPr="00B711EF">
        <w:rPr>
          <w:color w:val="333333"/>
        </w:rPr>
        <w:t xml:space="preserve"> </w:t>
      </w:r>
    </w:p>
    <w:p w14:paraId="3969433B" w14:textId="2258FE2C" w:rsidR="00D94C09" w:rsidRDefault="00D94C09">
      <w:pPr>
        <w:pStyle w:val="BodyText"/>
        <w:spacing w:before="10"/>
        <w:ind w:left="731"/>
      </w:pPr>
    </w:p>
    <w:p w14:paraId="1644FBEA" w14:textId="00098B34" w:rsidR="00D94C09" w:rsidRDefault="00C41B32">
      <w:pPr>
        <w:pStyle w:val="Heading1"/>
        <w:numPr>
          <w:ilvl w:val="0"/>
          <w:numId w:val="1"/>
        </w:numPr>
        <w:tabs>
          <w:tab w:val="left" w:pos="731"/>
          <w:tab w:val="left" w:pos="732"/>
        </w:tabs>
        <w:rPr>
          <w:rFonts w:ascii="Symbol"/>
          <w:color w:val="333333"/>
          <w:sz w:val="20"/>
        </w:rPr>
      </w:pPr>
      <w:r>
        <w:rPr>
          <w:color w:val="333333"/>
        </w:rPr>
        <w:t>Via Website</w:t>
      </w:r>
    </w:p>
    <w:p w14:paraId="6F80EC70" w14:textId="0FF4E2DB" w:rsidR="00D94C09" w:rsidRDefault="00EA6563">
      <w:pPr>
        <w:pStyle w:val="BodyText"/>
        <w:spacing w:before="7"/>
        <w:ind w:left="731"/>
      </w:pPr>
      <w:hyperlink r:id="rId7" w:history="1">
        <w:r w:rsidR="00B711EF" w:rsidRPr="009628D5">
          <w:rPr>
            <w:rStyle w:val="Hyperlink"/>
          </w:rPr>
          <w:t>www.gompers.org</w:t>
        </w:r>
      </w:hyperlink>
    </w:p>
    <w:p w14:paraId="0CBD7E12" w14:textId="77777777" w:rsidR="00B711EF" w:rsidRDefault="00B711EF">
      <w:pPr>
        <w:pStyle w:val="BodyText"/>
        <w:spacing w:before="7"/>
        <w:ind w:left="731"/>
      </w:pPr>
    </w:p>
    <w:p w14:paraId="3FFB79E0" w14:textId="77777777" w:rsidR="00D94C09" w:rsidRPr="0062230E" w:rsidRDefault="00C41B32">
      <w:pPr>
        <w:pStyle w:val="Heading1"/>
        <w:numPr>
          <w:ilvl w:val="0"/>
          <w:numId w:val="1"/>
        </w:numPr>
        <w:tabs>
          <w:tab w:val="left" w:pos="731"/>
          <w:tab w:val="left" w:pos="732"/>
        </w:tabs>
        <w:rPr>
          <w:rFonts w:ascii="Symbol"/>
          <w:color w:val="333333"/>
          <w:sz w:val="20"/>
        </w:rPr>
      </w:pPr>
      <w:r>
        <w:rPr>
          <w:color w:val="333333"/>
        </w:rPr>
        <w:t>Via Email</w:t>
      </w:r>
    </w:p>
    <w:p w14:paraId="2D7F6383" w14:textId="4042EAFB" w:rsidR="0062230E" w:rsidRDefault="00EA6563">
      <w:pPr>
        <w:pStyle w:val="BodyText"/>
        <w:spacing w:before="10" w:line="247" w:lineRule="auto"/>
        <w:ind w:left="731" w:right="918"/>
        <w:rPr>
          <w:color w:val="333333"/>
        </w:rPr>
      </w:pPr>
      <w:r>
        <w:rPr>
          <w:color w:val="333333"/>
        </w:rPr>
        <w:t>awilliams</w:t>
      </w:r>
      <w:r w:rsidR="00B711EF">
        <w:rPr>
          <w:color w:val="333333"/>
        </w:rPr>
        <w:t>@gompers.org</w:t>
      </w:r>
    </w:p>
    <w:p w14:paraId="0B1969F7" w14:textId="36131EB9" w:rsidR="00D94C09" w:rsidRDefault="00B711EF">
      <w:pPr>
        <w:pStyle w:val="BodyText"/>
        <w:spacing w:before="10" w:line="247" w:lineRule="auto"/>
        <w:ind w:left="731" w:right="918"/>
      </w:pPr>
      <w:r>
        <w:t>Gompers</w:t>
      </w:r>
      <w:r w:rsidR="0062230E">
        <w:t xml:space="preserve"> </w:t>
      </w:r>
      <w:r w:rsidR="00C41B32">
        <w:rPr>
          <w:color w:val="333333"/>
        </w:rPr>
        <w:t>will investigate the complaint and promptly communicate a response to the customer with</w:t>
      </w:r>
      <w:r w:rsidR="00F6789F">
        <w:rPr>
          <w:color w:val="333333"/>
        </w:rPr>
        <w:t>in</w:t>
      </w:r>
      <w:r w:rsidR="00C41B32">
        <w:rPr>
          <w:color w:val="333333"/>
        </w:rPr>
        <w:t xml:space="preserve"> 10 business days.</w:t>
      </w:r>
    </w:p>
    <w:p w14:paraId="6902E63F" w14:textId="77777777" w:rsidR="00D94C09" w:rsidRDefault="00D94C09">
      <w:pPr>
        <w:pStyle w:val="BodyText"/>
        <w:spacing w:before="2"/>
        <w:ind w:left="0"/>
        <w:rPr>
          <w:sz w:val="23"/>
        </w:rPr>
      </w:pPr>
    </w:p>
    <w:p w14:paraId="2F47DD99" w14:textId="752F3246" w:rsidR="00D94C09" w:rsidRDefault="00C41B32">
      <w:pPr>
        <w:pStyle w:val="BodyText"/>
        <w:ind w:right="102"/>
      </w:pPr>
      <w:r>
        <w:t xml:space="preserve">All submittal methods will result in the </w:t>
      </w:r>
      <w:r w:rsidR="008343A8">
        <w:t xml:space="preserve">VP of Operations </w:t>
      </w:r>
      <w:r>
        <w:t xml:space="preserve">receiving the complaint information and entering it into the customer comment data base, which documents every complaint received and all related follow-up activities. Customers with an ADA-related complaint will receive a complaint confirmation/tracking reference number, usually within the same day but no later than ten (10) business days from the day </w:t>
      </w:r>
      <w:r w:rsidR="00B711EF">
        <w:t xml:space="preserve">Gompers </w:t>
      </w:r>
      <w:r>
        <w:t xml:space="preserve">receives the complaint. If the customer does not receive a response within the ten (10) day timeframe, he or she can call the </w:t>
      </w:r>
      <w:r w:rsidR="008343A8">
        <w:t>VP of Operations to</w:t>
      </w:r>
      <w:r>
        <w:t xml:space="preserve"> obtain the confirmation/tracking reference number.</w:t>
      </w:r>
    </w:p>
    <w:p w14:paraId="730D00D5" w14:textId="77777777" w:rsidR="00D94C09" w:rsidRDefault="00D94C09">
      <w:pPr>
        <w:pStyle w:val="BodyText"/>
        <w:spacing w:before="1"/>
        <w:ind w:left="0"/>
      </w:pPr>
    </w:p>
    <w:p w14:paraId="54E5EBCE" w14:textId="710C0798" w:rsidR="00D94C09" w:rsidRDefault="00C41B32" w:rsidP="0062230E">
      <w:pPr>
        <w:pStyle w:val="BodyText"/>
        <w:ind w:right="562"/>
      </w:pPr>
      <w:r>
        <w:t xml:space="preserve">Responsible </w:t>
      </w:r>
      <w:r w:rsidR="008343A8">
        <w:t>Gompers</w:t>
      </w:r>
      <w:r>
        <w:t xml:space="preserve"> operating divisions or administrative departments investigate all complaints and implement any corrective actions to be taken. Complaints involving ADA or accessibility elements receive an additional review by </w:t>
      </w:r>
      <w:r w:rsidR="00D07980">
        <w:t xml:space="preserve">the VP of Operations </w:t>
      </w:r>
      <w:r>
        <w:t>after the investigation has been</w:t>
      </w:r>
      <w:r w:rsidR="0062230E">
        <w:t xml:space="preserve"> </w:t>
      </w:r>
      <w:r>
        <w:t xml:space="preserve">completed. After the ADA Compliance oversight review has been completed, </w:t>
      </w:r>
      <w:r w:rsidR="00DC1FBC">
        <w:t>Gom</w:t>
      </w:r>
      <w:r w:rsidR="00296AF3">
        <w:t>pe</w:t>
      </w:r>
      <w:r w:rsidR="00DC1FBC">
        <w:t xml:space="preserve">rs </w:t>
      </w:r>
      <w:r>
        <w:t>will provide a written reply to the customer, to the contact address provided,</w:t>
      </w:r>
    </w:p>
    <w:p w14:paraId="13942491" w14:textId="77777777" w:rsidR="00D94C09" w:rsidRDefault="00D94C09">
      <w:pPr>
        <w:sectPr w:rsidR="00D94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14:paraId="354B8347" w14:textId="77777777" w:rsidR="00D94C09" w:rsidRDefault="00C41B32">
      <w:pPr>
        <w:pStyle w:val="BodyText"/>
        <w:spacing w:before="75"/>
        <w:ind w:right="102"/>
      </w:pPr>
      <w:r>
        <w:lastRenderedPageBreak/>
        <w:t>within ninety (90) days of receiving the complaint. All complaints are investigated within a few weeks, but some may require more extensive investigation, or require more time to identify corrective measures. In any case, a written reply will be provided to the customer within ninety (90) days.</w:t>
      </w:r>
    </w:p>
    <w:p w14:paraId="2CF801E7" w14:textId="77777777" w:rsidR="00D94C09" w:rsidRDefault="00D94C09">
      <w:pPr>
        <w:pStyle w:val="BodyText"/>
        <w:spacing w:before="1"/>
        <w:ind w:left="0"/>
      </w:pPr>
    </w:p>
    <w:p w14:paraId="416DBCDB" w14:textId="77777777" w:rsidR="00D94C09" w:rsidRDefault="00C41B32">
      <w:pPr>
        <w:pStyle w:val="BodyText"/>
      </w:pPr>
      <w:r>
        <w:t>Whether our customers are submitting complaints about service problems or sharing a great experience, we welcome the opportunity to be of service.</w:t>
      </w:r>
    </w:p>
    <w:sectPr w:rsidR="00D94C09">
      <w:pgSz w:w="12240" w:h="15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E343" w14:textId="77777777" w:rsidR="007702D6" w:rsidRDefault="007702D6" w:rsidP="007702D6">
      <w:r>
        <w:separator/>
      </w:r>
    </w:p>
  </w:endnote>
  <w:endnote w:type="continuationSeparator" w:id="0">
    <w:p w14:paraId="2BBAF31B" w14:textId="77777777" w:rsidR="007702D6" w:rsidRDefault="007702D6" w:rsidP="0077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66E2" w14:textId="77777777" w:rsidR="00EA6563" w:rsidRDefault="00EA6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D07D" w14:textId="3F7697CD" w:rsidR="007702D6" w:rsidRDefault="00DC1FBC">
    <w:pPr>
      <w:pStyle w:val="Footer"/>
    </w:pPr>
    <w:r>
      <w:t xml:space="preserve">Nov 10, </w:t>
    </w:r>
    <w:r>
      <w:t>202</w:t>
    </w:r>
    <w:r w:rsidR="00EA6563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FA84" w14:textId="77777777" w:rsidR="00EA6563" w:rsidRDefault="00EA6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C6A4" w14:textId="77777777" w:rsidR="007702D6" w:rsidRDefault="007702D6" w:rsidP="007702D6">
      <w:r>
        <w:separator/>
      </w:r>
    </w:p>
  </w:footnote>
  <w:footnote w:type="continuationSeparator" w:id="0">
    <w:p w14:paraId="3DF8335D" w14:textId="77777777" w:rsidR="007702D6" w:rsidRDefault="007702D6" w:rsidP="0077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B6F1" w14:textId="77777777" w:rsidR="00EA6563" w:rsidRDefault="00EA6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D79D" w14:textId="77777777" w:rsidR="00EA6563" w:rsidRDefault="00EA6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220A" w14:textId="77777777" w:rsidR="00EA6563" w:rsidRDefault="00EA6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3FD4"/>
    <w:multiLevelType w:val="hybridMultilevel"/>
    <w:tmpl w:val="F88A480C"/>
    <w:lvl w:ilvl="0" w:tplc="685E4708">
      <w:numFmt w:val="bullet"/>
      <w:lvlText w:val=""/>
      <w:lvlJc w:val="left"/>
      <w:pPr>
        <w:ind w:left="731" w:hanging="360"/>
      </w:pPr>
      <w:rPr>
        <w:rFonts w:hint="default"/>
        <w:w w:val="99"/>
        <w:lang w:val="en-US" w:eastAsia="en-US" w:bidi="en-US"/>
      </w:rPr>
    </w:lvl>
    <w:lvl w:ilvl="1" w:tplc="68726708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en-US"/>
      </w:rPr>
    </w:lvl>
    <w:lvl w:ilvl="2" w:tplc="0250F17A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en-US"/>
      </w:rPr>
    </w:lvl>
    <w:lvl w:ilvl="3" w:tplc="5B52EA42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4" w:tplc="705E3210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en-US"/>
      </w:rPr>
    </w:lvl>
    <w:lvl w:ilvl="5" w:tplc="008EAEA0">
      <w:numFmt w:val="bullet"/>
      <w:lvlText w:val="•"/>
      <w:lvlJc w:val="left"/>
      <w:pPr>
        <w:ind w:left="4995" w:hanging="360"/>
      </w:pPr>
      <w:rPr>
        <w:rFonts w:hint="default"/>
        <w:lang w:val="en-US" w:eastAsia="en-US" w:bidi="en-US"/>
      </w:rPr>
    </w:lvl>
    <w:lvl w:ilvl="6" w:tplc="A4D4F45E">
      <w:numFmt w:val="bullet"/>
      <w:lvlText w:val="•"/>
      <w:lvlJc w:val="left"/>
      <w:pPr>
        <w:ind w:left="5904" w:hanging="360"/>
      </w:pPr>
      <w:rPr>
        <w:rFonts w:hint="default"/>
        <w:lang w:val="en-US" w:eastAsia="en-US" w:bidi="en-US"/>
      </w:rPr>
    </w:lvl>
    <w:lvl w:ilvl="7" w:tplc="5908FFB4">
      <w:numFmt w:val="bullet"/>
      <w:lvlText w:val="•"/>
      <w:lvlJc w:val="left"/>
      <w:pPr>
        <w:ind w:left="6813" w:hanging="360"/>
      </w:pPr>
      <w:rPr>
        <w:rFonts w:hint="default"/>
        <w:lang w:val="en-US" w:eastAsia="en-US" w:bidi="en-US"/>
      </w:rPr>
    </w:lvl>
    <w:lvl w:ilvl="8" w:tplc="2F6CA87C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en-US"/>
      </w:rPr>
    </w:lvl>
  </w:abstractNum>
  <w:num w:numId="1" w16cid:durableId="110415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09"/>
    <w:rsid w:val="00296AF3"/>
    <w:rsid w:val="005318AC"/>
    <w:rsid w:val="0062230E"/>
    <w:rsid w:val="007702D6"/>
    <w:rsid w:val="008343A8"/>
    <w:rsid w:val="00B711EF"/>
    <w:rsid w:val="00C41B32"/>
    <w:rsid w:val="00D07980"/>
    <w:rsid w:val="00D94C09"/>
    <w:rsid w:val="00DC1FBC"/>
    <w:rsid w:val="00E10E26"/>
    <w:rsid w:val="00EA6563"/>
    <w:rsid w:val="00F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E012"/>
  <w15:docId w15:val="{4885E493-DF24-48E0-8056-8F569CFE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0"/>
      <w:ind w:left="731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D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7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D6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B711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mper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Rojas</dc:creator>
  <cp:lastModifiedBy>Andrea Williams</cp:lastModifiedBy>
  <cp:revision>2</cp:revision>
  <dcterms:created xsi:type="dcterms:W3CDTF">2023-09-05T22:03:00Z</dcterms:created>
  <dcterms:modified xsi:type="dcterms:W3CDTF">2023-09-05T22:03:00Z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2019-07-23T00:00:00Z</vt:filetime>
  </property>
</Properties>
</file>